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AB224" w14:textId="77777777" w:rsidR="0024702B" w:rsidRDefault="00000000">
      <w:pPr>
        <w:spacing w:after="0"/>
        <w:rPr>
          <w:rFonts w:ascii="Georgia" w:eastAsia="Georgia" w:hAnsi="Georgia" w:cs="Georgia"/>
          <w:b/>
          <w:sz w:val="48"/>
          <w:szCs w:val="48"/>
        </w:rPr>
      </w:pPr>
      <w:r>
        <w:rPr>
          <w:rFonts w:ascii="Georgia" w:eastAsia="Georgia" w:hAnsi="Georgia" w:cs="Georgia"/>
          <w:b/>
          <w:noProof/>
          <w:sz w:val="48"/>
          <w:szCs w:val="48"/>
        </w:rPr>
        <w:drawing>
          <wp:anchor distT="114300" distB="114300" distL="114300" distR="114300" simplePos="0" relativeHeight="251658240" behindDoc="0" locked="0" layoutInCell="1" hidden="0" allowOverlap="1" wp14:anchorId="084F9549" wp14:editId="701EC631">
            <wp:simplePos x="0" y="0"/>
            <wp:positionH relativeFrom="page">
              <wp:posOffset>4914188</wp:posOffset>
            </wp:positionH>
            <wp:positionV relativeFrom="page">
              <wp:posOffset>246742</wp:posOffset>
            </wp:positionV>
            <wp:extent cx="2311788" cy="586037"/>
            <wp:effectExtent l="0" t="0" r="0" b="0"/>
            <wp:wrapTopAndBottom distT="114300" distB="114300"/>
            <wp:docPr id="919952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11788" cy="586037"/>
                    </a:xfrm>
                    <a:prstGeom prst="rect">
                      <a:avLst/>
                    </a:prstGeom>
                    <a:ln/>
                  </pic:spPr>
                </pic:pic>
              </a:graphicData>
            </a:graphic>
          </wp:anchor>
        </w:drawing>
      </w:r>
    </w:p>
    <w:p w14:paraId="7180CFE3" w14:textId="77777777" w:rsidR="0024702B" w:rsidRDefault="00000000">
      <w:pPr>
        <w:spacing w:after="0"/>
        <w:rPr>
          <w:rFonts w:ascii="Georgia" w:eastAsia="Georgia" w:hAnsi="Georgia" w:cs="Georgia"/>
          <w:sz w:val="28"/>
          <w:szCs w:val="28"/>
        </w:rPr>
      </w:pPr>
      <w:r>
        <w:rPr>
          <w:rFonts w:ascii="Georgia" w:eastAsia="Georgia" w:hAnsi="Georgia" w:cs="Georgia"/>
          <w:b/>
          <w:sz w:val="48"/>
          <w:szCs w:val="48"/>
        </w:rPr>
        <w:t>Role Profile</w:t>
      </w:r>
    </w:p>
    <w:p w14:paraId="75B43C3C" w14:textId="77777777" w:rsidR="0024702B" w:rsidRDefault="0024702B">
      <w:pPr>
        <w:spacing w:line="276" w:lineRule="auto"/>
        <w:rPr>
          <w:rFonts w:ascii="Georgia" w:eastAsia="Georgia" w:hAnsi="Georgia" w:cs="Georgia"/>
          <w:b/>
          <w:sz w:val="28"/>
          <w:szCs w:val="28"/>
        </w:rPr>
      </w:pPr>
    </w:p>
    <w:tbl>
      <w:tblPr>
        <w:tblStyle w:val="a4"/>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5"/>
        <w:gridCol w:w="7035"/>
      </w:tblGrid>
      <w:tr w:rsidR="0024702B" w14:paraId="1D52E62F" w14:textId="77777777">
        <w:tc>
          <w:tcPr>
            <w:tcW w:w="2565" w:type="dxa"/>
            <w:shd w:val="clear" w:color="auto" w:fill="D9D9D9"/>
            <w:tcMar>
              <w:top w:w="100" w:type="dxa"/>
              <w:left w:w="100" w:type="dxa"/>
              <w:bottom w:w="100" w:type="dxa"/>
              <w:right w:w="100" w:type="dxa"/>
            </w:tcMar>
          </w:tcPr>
          <w:p w14:paraId="1E77C4E8" w14:textId="77777777" w:rsidR="0024702B" w:rsidRDefault="00000000">
            <w:pPr>
              <w:keepNext/>
              <w:spacing w:after="0"/>
              <w:rPr>
                <w:rFonts w:ascii="Georgia" w:eastAsia="Georgia" w:hAnsi="Georgia" w:cs="Georgia"/>
                <w:b/>
                <w:sz w:val="26"/>
                <w:szCs w:val="26"/>
              </w:rPr>
            </w:pPr>
            <w:r>
              <w:rPr>
                <w:rFonts w:ascii="Georgia" w:eastAsia="Georgia" w:hAnsi="Georgia" w:cs="Georgia"/>
                <w:b/>
                <w:sz w:val="22"/>
                <w:szCs w:val="22"/>
              </w:rPr>
              <w:t>Job title</w:t>
            </w:r>
          </w:p>
        </w:tc>
        <w:tc>
          <w:tcPr>
            <w:tcW w:w="7035" w:type="dxa"/>
            <w:tcMar>
              <w:top w:w="100" w:type="dxa"/>
              <w:left w:w="100" w:type="dxa"/>
              <w:bottom w:w="100" w:type="dxa"/>
              <w:right w:w="100" w:type="dxa"/>
            </w:tcMar>
          </w:tcPr>
          <w:p w14:paraId="73C9BC8A" w14:textId="77777777" w:rsidR="0024702B" w:rsidRDefault="00000000">
            <w:pPr>
              <w:widowControl w:val="0"/>
              <w:spacing w:after="0"/>
              <w:rPr>
                <w:rFonts w:ascii="Calibri" w:eastAsia="Calibri" w:hAnsi="Calibri" w:cs="Calibri"/>
                <w:sz w:val="22"/>
                <w:szCs w:val="22"/>
              </w:rPr>
            </w:pPr>
            <w:r>
              <w:rPr>
                <w:rFonts w:ascii="Calibri" w:eastAsia="Calibri" w:hAnsi="Calibri" w:cs="Calibri"/>
                <w:sz w:val="22"/>
                <w:szCs w:val="22"/>
              </w:rPr>
              <w:t>Lynx to Scotland Engagement Officer (2 posts)</w:t>
            </w:r>
          </w:p>
        </w:tc>
      </w:tr>
      <w:tr w:rsidR="0024702B" w14:paraId="7E9DDC83" w14:textId="77777777">
        <w:trPr>
          <w:trHeight w:val="555"/>
        </w:trPr>
        <w:tc>
          <w:tcPr>
            <w:tcW w:w="2565" w:type="dxa"/>
            <w:shd w:val="clear" w:color="auto" w:fill="D9D9D9"/>
            <w:tcMar>
              <w:top w:w="100" w:type="dxa"/>
              <w:left w:w="100" w:type="dxa"/>
              <w:bottom w:w="100" w:type="dxa"/>
              <w:right w:w="100" w:type="dxa"/>
            </w:tcMar>
          </w:tcPr>
          <w:p w14:paraId="105549DB" w14:textId="77777777" w:rsidR="0024702B" w:rsidRDefault="00000000">
            <w:pPr>
              <w:keepNext/>
              <w:spacing w:after="0"/>
              <w:rPr>
                <w:rFonts w:ascii="Georgia" w:eastAsia="Georgia" w:hAnsi="Georgia" w:cs="Georgia"/>
                <w:b/>
                <w:sz w:val="26"/>
                <w:szCs w:val="26"/>
              </w:rPr>
            </w:pPr>
            <w:r>
              <w:rPr>
                <w:rFonts w:ascii="Georgia" w:eastAsia="Georgia" w:hAnsi="Georgia" w:cs="Georgia"/>
                <w:b/>
                <w:sz w:val="22"/>
                <w:szCs w:val="22"/>
              </w:rPr>
              <w:t>Reporting to</w:t>
            </w:r>
          </w:p>
        </w:tc>
        <w:tc>
          <w:tcPr>
            <w:tcW w:w="7035" w:type="dxa"/>
            <w:tcMar>
              <w:top w:w="100" w:type="dxa"/>
              <w:left w:w="100" w:type="dxa"/>
              <w:bottom w:w="100" w:type="dxa"/>
              <w:right w:w="100" w:type="dxa"/>
            </w:tcMar>
          </w:tcPr>
          <w:p w14:paraId="32FF138D" w14:textId="77777777" w:rsidR="0024702B" w:rsidRDefault="00000000">
            <w:pPr>
              <w:keepNext/>
              <w:spacing w:after="0"/>
              <w:rPr>
                <w:rFonts w:ascii="Calibri" w:eastAsia="Calibri" w:hAnsi="Calibri" w:cs="Calibri"/>
                <w:sz w:val="22"/>
                <w:szCs w:val="22"/>
              </w:rPr>
            </w:pPr>
            <w:r>
              <w:rPr>
                <w:rFonts w:ascii="Calibri" w:eastAsia="Calibri" w:hAnsi="Calibri" w:cs="Calibri"/>
                <w:sz w:val="22"/>
                <w:szCs w:val="22"/>
              </w:rPr>
              <w:t>Lynx to Scotland Project Manager</w:t>
            </w:r>
          </w:p>
        </w:tc>
      </w:tr>
      <w:tr w:rsidR="0024702B" w14:paraId="46FFF6E8" w14:textId="77777777">
        <w:trPr>
          <w:trHeight w:val="555"/>
        </w:trPr>
        <w:tc>
          <w:tcPr>
            <w:tcW w:w="2565" w:type="dxa"/>
            <w:shd w:val="clear" w:color="auto" w:fill="D9D9D9"/>
            <w:tcMar>
              <w:top w:w="100" w:type="dxa"/>
              <w:left w:w="100" w:type="dxa"/>
              <w:bottom w:w="100" w:type="dxa"/>
              <w:right w:w="100" w:type="dxa"/>
            </w:tcMar>
          </w:tcPr>
          <w:p w14:paraId="09219B0F" w14:textId="77777777" w:rsidR="0024702B" w:rsidRDefault="00000000">
            <w:pPr>
              <w:keepNext/>
              <w:spacing w:after="0"/>
              <w:rPr>
                <w:rFonts w:ascii="Georgia" w:eastAsia="Georgia" w:hAnsi="Georgia" w:cs="Georgia"/>
                <w:b/>
                <w:sz w:val="22"/>
                <w:szCs w:val="22"/>
              </w:rPr>
            </w:pPr>
            <w:r>
              <w:rPr>
                <w:rFonts w:ascii="Georgia" w:eastAsia="Georgia" w:hAnsi="Georgia" w:cs="Georgia"/>
                <w:b/>
                <w:sz w:val="22"/>
                <w:szCs w:val="22"/>
              </w:rPr>
              <w:t>Has reporting</w:t>
            </w:r>
          </w:p>
        </w:tc>
        <w:tc>
          <w:tcPr>
            <w:tcW w:w="7035" w:type="dxa"/>
            <w:tcMar>
              <w:top w:w="100" w:type="dxa"/>
              <w:left w:w="100" w:type="dxa"/>
              <w:bottom w:w="100" w:type="dxa"/>
              <w:right w:w="100" w:type="dxa"/>
            </w:tcMar>
          </w:tcPr>
          <w:p w14:paraId="69463F86" w14:textId="77777777" w:rsidR="0024702B" w:rsidRDefault="00000000">
            <w:pPr>
              <w:spacing w:after="0"/>
              <w:rPr>
                <w:rFonts w:ascii="Calibri" w:eastAsia="Calibri" w:hAnsi="Calibri" w:cs="Calibri"/>
                <w:sz w:val="22"/>
                <w:szCs w:val="22"/>
              </w:rPr>
            </w:pPr>
            <w:r>
              <w:rPr>
                <w:rFonts w:ascii="Calibri" w:eastAsia="Calibri" w:hAnsi="Calibri" w:cs="Calibri"/>
                <w:sz w:val="22"/>
                <w:szCs w:val="22"/>
              </w:rPr>
              <w:t>None</w:t>
            </w:r>
          </w:p>
        </w:tc>
      </w:tr>
      <w:tr w:rsidR="0024702B" w14:paraId="6F3B9060" w14:textId="77777777">
        <w:trPr>
          <w:trHeight w:val="555"/>
        </w:trPr>
        <w:tc>
          <w:tcPr>
            <w:tcW w:w="2565" w:type="dxa"/>
            <w:shd w:val="clear" w:color="auto" w:fill="D9D9D9"/>
            <w:tcMar>
              <w:top w:w="100" w:type="dxa"/>
              <w:left w:w="100" w:type="dxa"/>
              <w:bottom w:w="100" w:type="dxa"/>
              <w:right w:w="100" w:type="dxa"/>
            </w:tcMar>
          </w:tcPr>
          <w:p w14:paraId="64B00C74" w14:textId="77777777" w:rsidR="0024702B" w:rsidRDefault="00000000">
            <w:pPr>
              <w:keepNext/>
              <w:spacing w:after="0"/>
              <w:rPr>
                <w:rFonts w:ascii="Georgia" w:eastAsia="Georgia" w:hAnsi="Georgia" w:cs="Georgia"/>
                <w:b/>
                <w:sz w:val="22"/>
                <w:szCs w:val="22"/>
              </w:rPr>
            </w:pPr>
            <w:r>
              <w:rPr>
                <w:rFonts w:ascii="Georgia" w:eastAsia="Georgia" w:hAnsi="Georgia" w:cs="Georgia"/>
                <w:b/>
                <w:sz w:val="22"/>
                <w:szCs w:val="22"/>
              </w:rPr>
              <w:t>Starting Salary</w:t>
            </w:r>
          </w:p>
        </w:tc>
        <w:tc>
          <w:tcPr>
            <w:tcW w:w="7035" w:type="dxa"/>
            <w:tcMar>
              <w:top w:w="100" w:type="dxa"/>
              <w:left w:w="100" w:type="dxa"/>
              <w:bottom w:w="100" w:type="dxa"/>
              <w:right w:w="100" w:type="dxa"/>
            </w:tcMar>
          </w:tcPr>
          <w:p w14:paraId="50DAA6BD" w14:textId="2C35D1E9" w:rsidR="0024702B" w:rsidRPr="00EE0878" w:rsidRDefault="00EE0878">
            <w:pPr>
              <w:spacing w:after="0" w:line="276" w:lineRule="auto"/>
              <w:jc w:val="both"/>
              <w:rPr>
                <w:rFonts w:ascii="Calibri" w:eastAsia="Calibri" w:hAnsi="Calibri" w:cs="Calibri"/>
                <w:sz w:val="22"/>
                <w:szCs w:val="22"/>
              </w:rPr>
            </w:pPr>
            <w:r>
              <w:rPr>
                <w:rFonts w:ascii="Calibri" w:eastAsia="Calibri" w:hAnsi="Calibri" w:cs="Calibri"/>
                <w:sz w:val="22"/>
                <w:szCs w:val="22"/>
              </w:rPr>
              <w:t xml:space="preserve">£25,983 </w:t>
            </w:r>
            <w:r w:rsidRPr="00EE0878">
              <w:rPr>
                <w:rFonts w:ascii="Calibri" w:eastAsia="Calibri" w:hAnsi="Calibri" w:cs="Calibri"/>
                <w:sz w:val="22"/>
                <w:szCs w:val="22"/>
              </w:rPr>
              <w:t>per annum</w:t>
            </w:r>
          </w:p>
        </w:tc>
      </w:tr>
      <w:tr w:rsidR="0024702B" w14:paraId="349BDB0D" w14:textId="77777777">
        <w:tc>
          <w:tcPr>
            <w:tcW w:w="2565" w:type="dxa"/>
            <w:shd w:val="clear" w:color="auto" w:fill="D9D9D9"/>
            <w:tcMar>
              <w:top w:w="100" w:type="dxa"/>
              <w:left w:w="100" w:type="dxa"/>
              <w:bottom w:w="100" w:type="dxa"/>
              <w:right w:w="100" w:type="dxa"/>
            </w:tcMar>
          </w:tcPr>
          <w:p w14:paraId="5B1EAC68" w14:textId="77777777" w:rsidR="0024702B" w:rsidRDefault="00000000">
            <w:pPr>
              <w:keepNext/>
              <w:spacing w:after="0"/>
              <w:rPr>
                <w:rFonts w:ascii="Georgia" w:eastAsia="Georgia" w:hAnsi="Georgia" w:cs="Georgia"/>
                <w:b/>
                <w:sz w:val="22"/>
                <w:szCs w:val="22"/>
              </w:rPr>
            </w:pPr>
            <w:r>
              <w:rPr>
                <w:rFonts w:ascii="Georgia" w:eastAsia="Georgia" w:hAnsi="Georgia" w:cs="Georgia"/>
                <w:b/>
                <w:sz w:val="22"/>
                <w:szCs w:val="22"/>
              </w:rPr>
              <w:t xml:space="preserve">Duration </w:t>
            </w:r>
          </w:p>
        </w:tc>
        <w:tc>
          <w:tcPr>
            <w:tcW w:w="7035" w:type="dxa"/>
            <w:tcMar>
              <w:top w:w="100" w:type="dxa"/>
              <w:left w:w="100" w:type="dxa"/>
              <w:bottom w:w="100" w:type="dxa"/>
              <w:right w:w="100" w:type="dxa"/>
            </w:tcMar>
          </w:tcPr>
          <w:p w14:paraId="42C90399" w14:textId="634318A7" w:rsidR="0024702B" w:rsidRDefault="00EE0878">
            <w:pPr>
              <w:spacing w:after="0"/>
              <w:rPr>
                <w:rFonts w:ascii="Calibri" w:eastAsia="Calibri" w:hAnsi="Calibri" w:cs="Calibri"/>
                <w:sz w:val="22"/>
                <w:szCs w:val="22"/>
              </w:rPr>
            </w:pPr>
            <w:r>
              <w:rPr>
                <w:rFonts w:ascii="Calibri" w:eastAsia="Calibri" w:hAnsi="Calibri" w:cs="Calibri"/>
                <w:sz w:val="22"/>
                <w:szCs w:val="22"/>
              </w:rPr>
              <w:t xml:space="preserve">35 hours per week, Full-time fixed term until </w:t>
            </w:r>
            <w:r w:rsidR="00C41C09">
              <w:rPr>
                <w:rFonts w:ascii="Calibri" w:eastAsia="Calibri" w:hAnsi="Calibri" w:cs="Calibri"/>
                <w:sz w:val="22"/>
                <w:szCs w:val="22"/>
              </w:rPr>
              <w:t>7</w:t>
            </w:r>
            <w:r>
              <w:rPr>
                <w:rFonts w:ascii="Calibri" w:eastAsia="Calibri" w:hAnsi="Calibri" w:cs="Calibri"/>
                <w:sz w:val="22"/>
                <w:szCs w:val="22"/>
              </w:rPr>
              <w:t xml:space="preserve"> A</w:t>
            </w:r>
            <w:r w:rsidR="00C41C09">
              <w:rPr>
                <w:rFonts w:ascii="Calibri" w:eastAsia="Calibri" w:hAnsi="Calibri" w:cs="Calibri"/>
                <w:sz w:val="22"/>
                <w:szCs w:val="22"/>
              </w:rPr>
              <w:t>ug</w:t>
            </w:r>
            <w:r>
              <w:rPr>
                <w:rFonts w:ascii="Calibri" w:eastAsia="Calibri" w:hAnsi="Calibri" w:cs="Calibri"/>
                <w:sz w:val="22"/>
                <w:szCs w:val="22"/>
              </w:rPr>
              <w:t xml:space="preserve"> 2026</w:t>
            </w:r>
          </w:p>
        </w:tc>
      </w:tr>
      <w:tr w:rsidR="0024702B" w14:paraId="7196DA95" w14:textId="77777777">
        <w:trPr>
          <w:trHeight w:val="555"/>
        </w:trPr>
        <w:tc>
          <w:tcPr>
            <w:tcW w:w="2565" w:type="dxa"/>
            <w:shd w:val="clear" w:color="auto" w:fill="D9D9D9"/>
            <w:tcMar>
              <w:top w:w="100" w:type="dxa"/>
              <w:left w:w="100" w:type="dxa"/>
              <w:bottom w:w="100" w:type="dxa"/>
              <w:right w:w="100" w:type="dxa"/>
            </w:tcMar>
          </w:tcPr>
          <w:p w14:paraId="5A2F4CB9" w14:textId="77777777" w:rsidR="0024702B" w:rsidRDefault="00000000">
            <w:pPr>
              <w:keepNext/>
              <w:spacing w:after="0"/>
              <w:rPr>
                <w:rFonts w:ascii="Georgia" w:eastAsia="Georgia" w:hAnsi="Georgia" w:cs="Georgia"/>
                <w:b/>
                <w:sz w:val="22"/>
                <w:szCs w:val="22"/>
              </w:rPr>
            </w:pPr>
            <w:r>
              <w:rPr>
                <w:rFonts w:ascii="Georgia" w:eastAsia="Georgia" w:hAnsi="Georgia" w:cs="Georgia"/>
                <w:b/>
                <w:sz w:val="22"/>
                <w:szCs w:val="22"/>
              </w:rPr>
              <w:t xml:space="preserve">Location </w:t>
            </w:r>
          </w:p>
        </w:tc>
        <w:tc>
          <w:tcPr>
            <w:tcW w:w="7035" w:type="dxa"/>
            <w:tcMar>
              <w:top w:w="100" w:type="dxa"/>
              <w:left w:w="100" w:type="dxa"/>
              <w:bottom w:w="100" w:type="dxa"/>
              <w:right w:w="100" w:type="dxa"/>
            </w:tcMar>
          </w:tcPr>
          <w:p w14:paraId="639F4E97" w14:textId="77777777" w:rsidR="0024702B" w:rsidRDefault="00000000">
            <w:pPr>
              <w:spacing w:after="0"/>
              <w:rPr>
                <w:rFonts w:ascii="Calibri" w:eastAsia="Calibri" w:hAnsi="Calibri" w:cs="Calibri"/>
                <w:sz w:val="22"/>
                <w:szCs w:val="22"/>
              </w:rPr>
            </w:pPr>
            <w:r>
              <w:rPr>
                <w:rFonts w:ascii="Calibri" w:eastAsia="Calibri" w:hAnsi="Calibri" w:cs="Calibri"/>
                <w:sz w:val="22"/>
                <w:szCs w:val="22"/>
              </w:rPr>
              <w:t>Findhorn, Moray/home-based</w:t>
            </w:r>
          </w:p>
        </w:tc>
      </w:tr>
    </w:tbl>
    <w:p w14:paraId="434C7D44" w14:textId="77777777" w:rsidR="0024702B" w:rsidRDefault="002470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Calibri" w:eastAsia="Calibri" w:hAnsi="Calibri" w:cs="Calibri"/>
        </w:rPr>
      </w:pPr>
    </w:p>
    <w:p w14:paraId="686E6C59" w14:textId="77777777" w:rsidR="0024702B" w:rsidRDefault="0024702B">
      <w:pPr>
        <w:spacing w:after="0"/>
        <w:rPr>
          <w:rFonts w:ascii="Calibri" w:eastAsia="Calibri" w:hAnsi="Calibri" w:cs="Calibri"/>
        </w:rPr>
      </w:pPr>
    </w:p>
    <w:p w14:paraId="6F3F7995" w14:textId="77777777" w:rsidR="0024702B" w:rsidRDefault="00000000">
      <w:pPr>
        <w:spacing w:after="0"/>
        <w:rPr>
          <w:rFonts w:ascii="Georgia" w:eastAsia="Georgia" w:hAnsi="Georgia" w:cs="Georgia"/>
          <w:b/>
        </w:rPr>
      </w:pPr>
      <w:r>
        <w:rPr>
          <w:rFonts w:ascii="Georgia" w:eastAsia="Georgia" w:hAnsi="Georgia" w:cs="Georgia"/>
          <w:b/>
        </w:rPr>
        <w:t>Trees for Life</w:t>
      </w:r>
    </w:p>
    <w:p w14:paraId="71282E81" w14:textId="77777777" w:rsidR="0024702B" w:rsidRDefault="0024702B">
      <w:pPr>
        <w:spacing w:after="0"/>
        <w:jc w:val="both"/>
        <w:rPr>
          <w:rFonts w:ascii="Calibri" w:eastAsia="Calibri" w:hAnsi="Calibri" w:cs="Calibri"/>
          <w:b/>
        </w:rPr>
      </w:pPr>
    </w:p>
    <w:p w14:paraId="2D8D01ED" w14:textId="77777777" w:rsidR="0024702B" w:rsidRDefault="00000000">
      <w:pPr>
        <w:rPr>
          <w:rFonts w:ascii="Calibri" w:eastAsia="Calibri" w:hAnsi="Calibri" w:cs="Calibri"/>
        </w:rPr>
      </w:pPr>
      <w:r>
        <w:rPr>
          <w:rFonts w:ascii="Calibri" w:eastAsia="Calibri" w:hAnsi="Calibri" w:cs="Calibri"/>
        </w:rPr>
        <w:t>Trees for Life stands at the forefront of rewilding in the Scottish Highlands. Hopeful and bold, we are committed to creating nature-rich landscapes that include and support people. Working on a grand scale, we aim to close the gap between people and nature.</w:t>
      </w:r>
    </w:p>
    <w:p w14:paraId="158FACB4" w14:textId="77777777" w:rsidR="0024702B" w:rsidRDefault="00000000">
      <w:pPr>
        <w:rPr>
          <w:rFonts w:ascii="Calibri" w:eastAsia="Calibri" w:hAnsi="Calibri" w:cs="Calibri"/>
        </w:rPr>
      </w:pPr>
      <w:r>
        <w:rPr>
          <w:rFonts w:ascii="Calibri" w:eastAsia="Calibri" w:hAnsi="Calibri" w:cs="Calibri"/>
        </w:rPr>
        <w:t>Focusing on Scotland’s spectacular Caledonian forest, we foster biodiversity and encourage natural processes essential to life. From the iconic red squirrel to the elusive lynx, we are working to bring more life back to our landscapes.</w:t>
      </w:r>
    </w:p>
    <w:p w14:paraId="43E1336E" w14:textId="77777777" w:rsidR="0024702B" w:rsidRDefault="00000000">
      <w:pPr>
        <w:rPr>
          <w:rFonts w:ascii="Calibri" w:eastAsia="Calibri" w:hAnsi="Calibri" w:cs="Calibri"/>
        </w:rPr>
      </w:pPr>
      <w:r>
        <w:rPr>
          <w:rFonts w:ascii="Calibri" w:eastAsia="Calibri" w:hAnsi="Calibri" w:cs="Calibri"/>
        </w:rPr>
        <w:t>Rewilding is a shared journey. Together with communities, we are restoring Scotland’s natural and cultural heritage while supporting local livelihoods. Join us on this path of hope and positive action. Rewild the Scottish Highlands.</w:t>
      </w:r>
    </w:p>
    <w:p w14:paraId="317EEC16" w14:textId="77777777" w:rsidR="0024702B" w:rsidRDefault="0024702B"/>
    <w:p w14:paraId="6D33DBC2" w14:textId="77777777" w:rsidR="0024702B" w:rsidRDefault="00000000">
      <w:pPr>
        <w:rPr>
          <w:rFonts w:ascii="Georgia" w:eastAsia="Georgia" w:hAnsi="Georgia" w:cs="Georgia"/>
          <w:b/>
        </w:rPr>
      </w:pPr>
      <w:r>
        <w:rPr>
          <w:rFonts w:ascii="Georgia" w:eastAsia="Georgia" w:hAnsi="Georgia" w:cs="Georgia"/>
          <w:b/>
        </w:rPr>
        <w:t>Our values</w:t>
      </w:r>
    </w:p>
    <w:p w14:paraId="7982A486" w14:textId="77777777" w:rsidR="0024702B" w:rsidRDefault="00000000">
      <w:pPr>
        <w:rPr>
          <w:rFonts w:ascii="Calibri" w:eastAsia="Calibri" w:hAnsi="Calibri" w:cs="Calibri"/>
        </w:rPr>
      </w:pPr>
      <w:r>
        <w:rPr>
          <w:rFonts w:ascii="Calibri" w:eastAsia="Calibri" w:hAnsi="Calibri" w:cs="Calibri"/>
        </w:rPr>
        <w:t>Our values are at the heart of our mission to rewild the Scottish Highlands, guiding us in everything from the daily rhythms of office life to the development of our landscape-scale initiatives. Sharing these values with our supporters, volunteers, and partners allows for a deeper understanding of our driving forces at Trees for Life.</w:t>
      </w:r>
    </w:p>
    <w:p w14:paraId="23EE9D0C" w14:textId="77777777" w:rsidR="0024702B" w:rsidRDefault="00000000">
      <w:pPr>
        <w:rPr>
          <w:rFonts w:ascii="Georgia" w:eastAsia="Georgia" w:hAnsi="Georgia" w:cs="Georgia"/>
          <w:b/>
        </w:rPr>
      </w:pPr>
      <w:r>
        <w:rPr>
          <w:rFonts w:ascii="Georgia" w:eastAsia="Georgia" w:hAnsi="Georgia" w:cs="Georgia"/>
          <w:b/>
        </w:rPr>
        <w:t>We are Bold</w:t>
      </w:r>
    </w:p>
    <w:p w14:paraId="140B8C49" w14:textId="77777777" w:rsidR="0024702B" w:rsidRDefault="00000000">
      <w:pPr>
        <w:rPr>
          <w:rFonts w:ascii="Calibri" w:eastAsia="Calibri" w:hAnsi="Calibri" w:cs="Calibri"/>
        </w:rPr>
      </w:pPr>
      <w:r>
        <w:rPr>
          <w:rFonts w:ascii="Calibri" w:eastAsia="Calibri" w:hAnsi="Calibri" w:cs="Calibri"/>
        </w:rPr>
        <w:t>We are an ambitious charity with a critical purpose. For us, being bold means thinking about landscape restoration on a grand scale, embracing innovative rewilding methods and challenging the status quo. This approach ensures that every step we take is a bold stride toward a revitalised, thriving natural landscape.</w:t>
      </w:r>
    </w:p>
    <w:p w14:paraId="1A118578" w14:textId="77777777" w:rsidR="0024702B" w:rsidRDefault="00000000">
      <w:pPr>
        <w:rPr>
          <w:rFonts w:ascii="Georgia" w:eastAsia="Georgia" w:hAnsi="Georgia" w:cs="Georgia"/>
          <w:b/>
        </w:rPr>
      </w:pPr>
      <w:r>
        <w:rPr>
          <w:rFonts w:ascii="Georgia" w:eastAsia="Georgia" w:hAnsi="Georgia" w:cs="Georgia"/>
          <w:b/>
        </w:rPr>
        <w:lastRenderedPageBreak/>
        <w:t>We are Collaborative</w:t>
      </w:r>
    </w:p>
    <w:p w14:paraId="2D3A01DF" w14:textId="77777777" w:rsidR="0024702B" w:rsidRDefault="00000000">
      <w:pPr>
        <w:rPr>
          <w:rFonts w:ascii="Calibri" w:eastAsia="Calibri" w:hAnsi="Calibri" w:cs="Calibri"/>
        </w:rPr>
      </w:pPr>
      <w:r>
        <w:rPr>
          <w:rFonts w:ascii="Calibri" w:eastAsia="Calibri" w:hAnsi="Calibri" w:cs="Calibri"/>
        </w:rPr>
        <w:t>Our approach, deeply rooted in community and collaboration, involves working closely with local communities, conservation groups, landowners, and volunteers. Finding common ground and working together we will initiate positive solutions to the twin climate and biodiversity crises.</w:t>
      </w:r>
    </w:p>
    <w:p w14:paraId="2566811C" w14:textId="77777777" w:rsidR="0024702B" w:rsidRDefault="00000000">
      <w:pPr>
        <w:rPr>
          <w:rFonts w:ascii="Georgia" w:eastAsia="Georgia" w:hAnsi="Georgia" w:cs="Georgia"/>
          <w:b/>
        </w:rPr>
      </w:pPr>
      <w:r>
        <w:rPr>
          <w:rFonts w:ascii="Georgia" w:eastAsia="Georgia" w:hAnsi="Georgia" w:cs="Georgia"/>
          <w:b/>
        </w:rPr>
        <w:t>We are Pragmatic</w:t>
      </w:r>
    </w:p>
    <w:p w14:paraId="6873D261" w14:textId="77777777" w:rsidR="0024702B" w:rsidRDefault="00000000">
      <w:pPr>
        <w:rPr>
          <w:rFonts w:ascii="Calibri" w:eastAsia="Calibri" w:hAnsi="Calibri" w:cs="Calibri"/>
        </w:rPr>
      </w:pPr>
      <w:r>
        <w:rPr>
          <w:rFonts w:ascii="Calibri" w:eastAsia="Calibri" w:hAnsi="Calibri" w:cs="Calibri"/>
        </w:rPr>
        <w:t>We embrace pragmatic and sustainable solutions in everything we do. We are always mindful of our duty to our supporters, our volunteers, our staff and above all to Scotland’s wild forest. By adopting practical solutions, we safeguard our efforts and ensure a resilient future for our initiatives.</w:t>
      </w:r>
    </w:p>
    <w:p w14:paraId="3D09CC40" w14:textId="77777777" w:rsidR="0024702B" w:rsidRDefault="0024702B">
      <w:pPr>
        <w:pBdr>
          <w:top w:val="nil"/>
          <w:left w:val="nil"/>
          <w:bottom w:val="nil"/>
          <w:right w:val="nil"/>
          <w:between w:val="nil"/>
        </w:pBdr>
        <w:spacing w:after="0"/>
      </w:pPr>
    </w:p>
    <w:p w14:paraId="309E95B5" w14:textId="77777777" w:rsidR="00EE0878" w:rsidRDefault="00EE0878">
      <w:pPr>
        <w:pBdr>
          <w:top w:val="nil"/>
          <w:left w:val="nil"/>
          <w:bottom w:val="nil"/>
          <w:right w:val="nil"/>
          <w:between w:val="nil"/>
        </w:pBdr>
        <w:spacing w:after="0"/>
      </w:pPr>
    </w:p>
    <w:p w14:paraId="1F0DF7F4" w14:textId="24FD24E7" w:rsidR="00EE0878" w:rsidRDefault="00EE0878" w:rsidP="00EE0878">
      <w:pPr>
        <w:spacing w:after="0"/>
        <w:rPr>
          <w:rFonts w:ascii="Georgia" w:eastAsia="Georgia" w:hAnsi="Georgia" w:cs="Georgia"/>
          <w:b/>
        </w:rPr>
      </w:pPr>
      <w:r>
        <w:rPr>
          <w:rFonts w:ascii="Georgia" w:eastAsia="Georgia" w:hAnsi="Georgia" w:cs="Georgia"/>
          <w:b/>
        </w:rPr>
        <w:t>Lynx to Scotland</w:t>
      </w:r>
    </w:p>
    <w:p w14:paraId="75EE0BED" w14:textId="77777777" w:rsidR="00EE0878" w:rsidRDefault="00EE0878" w:rsidP="00EE0878">
      <w:pPr>
        <w:spacing w:after="0"/>
        <w:rPr>
          <w:rFonts w:ascii="Calibri" w:eastAsia="Calibri" w:hAnsi="Calibri" w:cs="Calibri"/>
          <w:b/>
        </w:rPr>
      </w:pPr>
    </w:p>
    <w:p w14:paraId="74D919BA" w14:textId="54CD9D04" w:rsidR="00EE0878" w:rsidRDefault="00EE0878" w:rsidP="00EE0878">
      <w:pPr>
        <w:spacing w:after="0"/>
        <w:rPr>
          <w:rFonts w:ascii="Calibri" w:eastAsia="Calibri" w:hAnsi="Calibri" w:cs="Calibri"/>
        </w:rPr>
      </w:pPr>
      <w:r w:rsidRPr="00EE0878">
        <w:rPr>
          <w:rFonts w:ascii="Calibri" w:eastAsia="Calibri" w:hAnsi="Calibri" w:cs="Calibri"/>
        </w:rPr>
        <w:t xml:space="preserve">Lynx to Scotland is a partnership project between Trees for Life, Scotland: The Big Picture and the </w:t>
      </w:r>
      <w:proofErr w:type="spellStart"/>
      <w:r w:rsidRPr="00EE0878">
        <w:rPr>
          <w:rFonts w:ascii="Calibri" w:eastAsia="Calibri" w:hAnsi="Calibri" w:cs="Calibri"/>
        </w:rPr>
        <w:t>Lifescape</w:t>
      </w:r>
      <w:proofErr w:type="spellEnd"/>
      <w:r w:rsidRPr="00EE0878">
        <w:rPr>
          <w:rFonts w:ascii="Calibri" w:eastAsia="Calibri" w:hAnsi="Calibri" w:cs="Calibri"/>
        </w:rPr>
        <w:t xml:space="preserve"> Project, working to assess the feasibility of reintroducing the Eurasian lynx to the Scottish Highlands.</w:t>
      </w:r>
    </w:p>
    <w:p w14:paraId="4DD26C67" w14:textId="77777777" w:rsidR="00EE0878" w:rsidRDefault="00EE0878" w:rsidP="00EE0878">
      <w:pPr>
        <w:spacing w:after="0"/>
        <w:rPr>
          <w:rFonts w:ascii="Georgia" w:eastAsia="Georgia" w:hAnsi="Georgia" w:cs="Georgia"/>
          <w:b/>
        </w:rPr>
      </w:pPr>
    </w:p>
    <w:p w14:paraId="5A571C54" w14:textId="77777777" w:rsidR="00EE0878" w:rsidRDefault="00EE0878">
      <w:pPr>
        <w:spacing w:after="0"/>
        <w:rPr>
          <w:rFonts w:ascii="Georgia" w:eastAsia="Georgia" w:hAnsi="Georgia" w:cs="Georgia"/>
          <w:b/>
        </w:rPr>
      </w:pPr>
    </w:p>
    <w:p w14:paraId="3BED836D" w14:textId="350D4D31" w:rsidR="0024702B" w:rsidRDefault="00000000">
      <w:pPr>
        <w:spacing w:after="0"/>
        <w:rPr>
          <w:rFonts w:ascii="Georgia" w:eastAsia="Georgia" w:hAnsi="Georgia" w:cs="Georgia"/>
          <w:b/>
        </w:rPr>
      </w:pPr>
      <w:proofErr w:type="gramStart"/>
      <w:r>
        <w:rPr>
          <w:rFonts w:ascii="Georgia" w:eastAsia="Georgia" w:hAnsi="Georgia" w:cs="Georgia"/>
          <w:b/>
        </w:rPr>
        <w:t>Overall</w:t>
      </w:r>
      <w:proofErr w:type="gramEnd"/>
      <w:r>
        <w:rPr>
          <w:rFonts w:ascii="Georgia" w:eastAsia="Georgia" w:hAnsi="Georgia" w:cs="Georgia"/>
          <w:b/>
        </w:rPr>
        <w:t xml:space="preserve"> Purpose of the Job </w:t>
      </w:r>
    </w:p>
    <w:p w14:paraId="21D7ADB6" w14:textId="77777777" w:rsidR="0024702B" w:rsidRDefault="0024702B">
      <w:pPr>
        <w:spacing w:after="0"/>
        <w:rPr>
          <w:rFonts w:ascii="Calibri" w:eastAsia="Calibri" w:hAnsi="Calibri" w:cs="Calibri"/>
          <w:b/>
        </w:rPr>
      </w:pPr>
    </w:p>
    <w:p w14:paraId="6A2FF309" w14:textId="27CE2EC2" w:rsidR="0024702B" w:rsidRDefault="00000000">
      <w:pPr>
        <w:jc w:val="both"/>
        <w:rPr>
          <w:rFonts w:ascii="Calibri" w:eastAsia="Calibri" w:hAnsi="Calibri" w:cs="Calibri"/>
        </w:rPr>
      </w:pPr>
      <w:r>
        <w:rPr>
          <w:rFonts w:ascii="Calibri" w:eastAsia="Calibri" w:hAnsi="Calibri" w:cs="Calibri"/>
        </w:rPr>
        <w:t xml:space="preserve">To design, carry out and evaluate elements of a consultation on lynx reintroduction with local communities that may be affected by a </w:t>
      </w:r>
      <w:r w:rsidR="00EE0878">
        <w:rPr>
          <w:rFonts w:ascii="Calibri" w:eastAsia="Calibri" w:hAnsi="Calibri" w:cs="Calibri"/>
        </w:rPr>
        <w:t xml:space="preserve">potential </w:t>
      </w:r>
      <w:r>
        <w:rPr>
          <w:rFonts w:ascii="Calibri" w:eastAsia="Calibri" w:hAnsi="Calibri" w:cs="Calibri"/>
        </w:rPr>
        <w:t xml:space="preserve">reintroduction. </w:t>
      </w:r>
    </w:p>
    <w:p w14:paraId="4C8B8AE4" w14:textId="77777777" w:rsidR="0024702B" w:rsidRDefault="0024702B">
      <w:pPr>
        <w:jc w:val="both"/>
        <w:rPr>
          <w:rFonts w:ascii="Calibri" w:eastAsia="Calibri" w:hAnsi="Calibri" w:cs="Calibri"/>
        </w:rPr>
      </w:pPr>
    </w:p>
    <w:p w14:paraId="205C38E1" w14:textId="77777777" w:rsidR="0024702B" w:rsidRDefault="00000000">
      <w:pPr>
        <w:jc w:val="both"/>
        <w:rPr>
          <w:rFonts w:ascii="Georgia" w:eastAsia="Georgia" w:hAnsi="Georgia" w:cs="Georgia"/>
        </w:rPr>
      </w:pPr>
      <w:r>
        <w:rPr>
          <w:rFonts w:ascii="Georgia" w:eastAsia="Georgia" w:hAnsi="Georgia" w:cs="Georgia"/>
          <w:b/>
        </w:rPr>
        <w:t>Key Liaisons</w:t>
      </w:r>
    </w:p>
    <w:p w14:paraId="0CFEC05F" w14:textId="3EBCF486" w:rsidR="0024702B" w:rsidRDefault="00000000">
      <w:pPr>
        <w:spacing w:after="0"/>
        <w:jc w:val="both"/>
        <w:rPr>
          <w:rFonts w:ascii="Calibri" w:eastAsia="Calibri" w:hAnsi="Calibri" w:cs="Calibri"/>
        </w:rPr>
      </w:pPr>
      <w:r>
        <w:rPr>
          <w:rFonts w:ascii="Calibri" w:eastAsia="Calibri" w:hAnsi="Calibri" w:cs="Calibri"/>
        </w:rPr>
        <w:t xml:space="preserve">Internally, the key liaisons for this role </w:t>
      </w:r>
      <w:proofErr w:type="gramStart"/>
      <w:r>
        <w:rPr>
          <w:rFonts w:ascii="Calibri" w:eastAsia="Calibri" w:hAnsi="Calibri" w:cs="Calibri"/>
        </w:rPr>
        <w:t>are:</w:t>
      </w:r>
      <w:proofErr w:type="gramEnd"/>
      <w:r>
        <w:rPr>
          <w:rFonts w:ascii="Calibri" w:eastAsia="Calibri" w:hAnsi="Calibri" w:cs="Calibri"/>
        </w:rPr>
        <w:t xml:space="preserve"> the Lynx to Scotland Project Manager, the Trees for Life CEO, the 2nd Engagement Officer and the communications team at </w:t>
      </w:r>
      <w:proofErr w:type="gramStart"/>
      <w:r>
        <w:rPr>
          <w:rFonts w:ascii="Calibri" w:eastAsia="Calibri" w:hAnsi="Calibri" w:cs="Calibri"/>
        </w:rPr>
        <w:t>Scotland:The</w:t>
      </w:r>
      <w:proofErr w:type="gramEnd"/>
      <w:r>
        <w:rPr>
          <w:rFonts w:ascii="Calibri" w:eastAsia="Calibri" w:hAnsi="Calibri" w:cs="Calibri"/>
        </w:rPr>
        <w:t xml:space="preserve"> Big Picture, who are a partner in the project. Externally, the post holder will liaise with local communities, landowners and land managers and relevant local organisations and groups.</w:t>
      </w:r>
    </w:p>
    <w:p w14:paraId="2426AB92" w14:textId="77777777" w:rsidR="0024702B" w:rsidRDefault="00000000">
      <w:pPr>
        <w:spacing w:after="0"/>
        <w:rPr>
          <w:rFonts w:ascii="Calibri" w:eastAsia="Calibri" w:hAnsi="Calibri" w:cs="Calibri"/>
          <w:sz w:val="22"/>
          <w:szCs w:val="22"/>
        </w:rPr>
      </w:pPr>
      <w:r>
        <w:rPr>
          <w:rFonts w:ascii="Calibri" w:eastAsia="Calibri" w:hAnsi="Calibri" w:cs="Calibri"/>
        </w:rPr>
        <w:br/>
      </w:r>
      <w:r>
        <w:rPr>
          <w:rFonts w:ascii="Calibri" w:eastAsia="Calibri" w:hAnsi="Calibri" w:cs="Calibri"/>
        </w:rPr>
        <w:br/>
      </w:r>
      <w:r>
        <w:rPr>
          <w:rFonts w:ascii="Georgia" w:eastAsia="Georgia" w:hAnsi="Georgia" w:cs="Georgia"/>
          <w:b/>
        </w:rPr>
        <w:t>Key responsibilities</w:t>
      </w:r>
      <w:r>
        <w:rPr>
          <w:rFonts w:ascii="Calibri" w:eastAsia="Calibri" w:hAnsi="Calibri" w:cs="Calibri"/>
        </w:rPr>
        <w:t xml:space="preserve"> </w:t>
      </w:r>
      <w:r>
        <w:rPr>
          <w:rFonts w:ascii="Calibri" w:eastAsia="Calibri" w:hAnsi="Calibri" w:cs="Calibri"/>
        </w:rPr>
        <w:br/>
      </w:r>
    </w:p>
    <w:p w14:paraId="7A90B635" w14:textId="77777777" w:rsidR="0024702B" w:rsidRDefault="00000000">
      <w:pPr>
        <w:numPr>
          <w:ilvl w:val="0"/>
          <w:numId w:val="2"/>
        </w:numPr>
        <w:spacing w:after="0" w:line="276" w:lineRule="auto"/>
        <w:rPr>
          <w:rFonts w:ascii="Calibri" w:eastAsia="Calibri" w:hAnsi="Calibri" w:cs="Calibri"/>
        </w:rPr>
      </w:pPr>
      <w:r>
        <w:rPr>
          <w:rFonts w:ascii="Calibri" w:eastAsia="Calibri" w:hAnsi="Calibri" w:cs="Calibri"/>
        </w:rPr>
        <w:t>Represent Lynx to Scotland at Information Sessions designed to engage local communities in the consultation process and provide information about lynx and topics related to reintroduction.</w:t>
      </w:r>
    </w:p>
    <w:p w14:paraId="6B5CD7BA" w14:textId="77777777" w:rsidR="0024702B" w:rsidRDefault="00000000">
      <w:pPr>
        <w:numPr>
          <w:ilvl w:val="0"/>
          <w:numId w:val="2"/>
        </w:numPr>
        <w:spacing w:after="0" w:line="276" w:lineRule="auto"/>
        <w:rPr>
          <w:rFonts w:ascii="Calibri" w:eastAsia="Calibri" w:hAnsi="Calibri" w:cs="Calibri"/>
        </w:rPr>
      </w:pPr>
      <w:r>
        <w:rPr>
          <w:rFonts w:ascii="Calibri" w:eastAsia="Calibri" w:hAnsi="Calibri" w:cs="Calibri"/>
        </w:rPr>
        <w:t xml:space="preserve">Arrange and hold one-to-one conversations with local landowners and practitioners who have concerns about lynx reintroduction. </w:t>
      </w:r>
    </w:p>
    <w:p w14:paraId="63CCE438" w14:textId="77777777" w:rsidR="0024702B" w:rsidRDefault="00000000">
      <w:pPr>
        <w:numPr>
          <w:ilvl w:val="0"/>
          <w:numId w:val="2"/>
        </w:numPr>
        <w:spacing w:after="0" w:line="276" w:lineRule="auto"/>
        <w:rPr>
          <w:rFonts w:ascii="Calibri" w:eastAsia="Calibri" w:hAnsi="Calibri" w:cs="Calibri"/>
        </w:rPr>
      </w:pPr>
      <w:r>
        <w:rPr>
          <w:rFonts w:ascii="Calibri" w:eastAsia="Calibri" w:hAnsi="Calibri" w:cs="Calibri"/>
        </w:rPr>
        <w:t xml:space="preserve">Identify relevant local organisations and groups to be targeted for consultation and arrange and attend meetings with these bodies. </w:t>
      </w:r>
    </w:p>
    <w:p w14:paraId="465C16AE" w14:textId="77777777" w:rsidR="0024702B" w:rsidRDefault="00000000">
      <w:pPr>
        <w:numPr>
          <w:ilvl w:val="0"/>
          <w:numId w:val="2"/>
        </w:numPr>
        <w:spacing w:after="0" w:line="276" w:lineRule="auto"/>
        <w:rPr>
          <w:rFonts w:ascii="Calibri" w:eastAsia="Calibri" w:hAnsi="Calibri" w:cs="Calibri"/>
        </w:rPr>
      </w:pPr>
      <w:r>
        <w:rPr>
          <w:rFonts w:ascii="Calibri" w:eastAsia="Calibri" w:hAnsi="Calibri" w:cs="Calibri"/>
        </w:rPr>
        <w:t>Collate and analyse responses to all consultation activities and produce a technical report of the process and its outcomes.</w:t>
      </w:r>
    </w:p>
    <w:p w14:paraId="55DEDEFC" w14:textId="6CD9B006" w:rsidR="0024702B" w:rsidRDefault="00000000">
      <w:pPr>
        <w:numPr>
          <w:ilvl w:val="0"/>
          <w:numId w:val="2"/>
        </w:numPr>
        <w:spacing w:after="0" w:line="276" w:lineRule="auto"/>
        <w:rPr>
          <w:rFonts w:ascii="Calibri" w:eastAsia="Calibri" w:hAnsi="Calibri" w:cs="Calibri"/>
        </w:rPr>
      </w:pPr>
      <w:r>
        <w:rPr>
          <w:rFonts w:ascii="Calibri" w:eastAsia="Calibri" w:hAnsi="Calibri" w:cs="Calibri"/>
        </w:rPr>
        <w:lastRenderedPageBreak/>
        <w:t xml:space="preserve">Work with the </w:t>
      </w:r>
      <w:r w:rsidR="00AE0A48">
        <w:rPr>
          <w:rFonts w:ascii="Calibri" w:eastAsia="Calibri" w:hAnsi="Calibri" w:cs="Calibri"/>
        </w:rPr>
        <w:t>Lynx to Scotland team</w:t>
      </w:r>
      <w:r>
        <w:rPr>
          <w:rFonts w:ascii="Calibri" w:eastAsia="Calibri" w:hAnsi="Calibri" w:cs="Calibri"/>
        </w:rPr>
        <w:t xml:space="preserve"> to design sessions to report the findings of the consultation process back to the local communities and represent Lynx to Scotland at these meetings.</w:t>
      </w:r>
    </w:p>
    <w:p w14:paraId="621D5837" w14:textId="77777777" w:rsidR="0024702B" w:rsidRDefault="00000000">
      <w:pPr>
        <w:numPr>
          <w:ilvl w:val="0"/>
          <w:numId w:val="2"/>
        </w:numPr>
        <w:spacing w:after="0" w:line="276" w:lineRule="auto"/>
        <w:rPr>
          <w:rFonts w:ascii="Calibri" w:eastAsia="Calibri" w:hAnsi="Calibri" w:cs="Calibri"/>
        </w:rPr>
      </w:pPr>
      <w:r>
        <w:rPr>
          <w:rFonts w:ascii="Calibri" w:eastAsia="Calibri" w:hAnsi="Calibri" w:cs="Calibri"/>
        </w:rPr>
        <w:t>Organise the advertising of the consultation process via flyers, posters and social media.</w:t>
      </w:r>
    </w:p>
    <w:p w14:paraId="4524AF5F" w14:textId="77777777" w:rsidR="00C41C09" w:rsidRPr="00C41C09" w:rsidRDefault="00000000">
      <w:pPr>
        <w:numPr>
          <w:ilvl w:val="0"/>
          <w:numId w:val="2"/>
        </w:numPr>
        <w:spacing w:after="0" w:line="276" w:lineRule="auto"/>
        <w:rPr>
          <w:rFonts w:ascii="Calibri" w:eastAsia="Calibri" w:hAnsi="Calibri" w:cs="Calibri"/>
          <w:sz w:val="22"/>
          <w:szCs w:val="22"/>
        </w:rPr>
      </w:pPr>
      <w:r>
        <w:rPr>
          <w:rFonts w:ascii="Calibri" w:eastAsia="Calibri" w:hAnsi="Calibri" w:cs="Calibri"/>
        </w:rPr>
        <w:t>Organise venues and logistics for consultation sessions.</w:t>
      </w:r>
      <w:r>
        <w:rPr>
          <w:rFonts w:ascii="Calibri" w:eastAsia="Calibri" w:hAnsi="Calibri" w:cs="Calibri"/>
        </w:rPr>
        <w:br/>
      </w:r>
      <w:r>
        <w:rPr>
          <w:rFonts w:ascii="Calibri" w:eastAsia="Calibri" w:hAnsi="Calibri" w:cs="Calibri"/>
        </w:rPr>
        <w:br/>
      </w:r>
    </w:p>
    <w:p w14:paraId="1ACE1AB0" w14:textId="4A875715" w:rsidR="0024702B" w:rsidRDefault="00000000" w:rsidP="00172352">
      <w:pPr>
        <w:spacing w:after="0" w:line="276" w:lineRule="auto"/>
        <w:ind w:left="720"/>
        <w:jc w:val="both"/>
        <w:rPr>
          <w:rFonts w:ascii="Calibri" w:eastAsia="Calibri" w:hAnsi="Calibri" w:cs="Calibri"/>
          <w:sz w:val="22"/>
          <w:szCs w:val="22"/>
        </w:rPr>
      </w:pPr>
      <w:r>
        <w:rPr>
          <w:rFonts w:ascii="Georgia" w:eastAsia="Georgia" w:hAnsi="Georgia" w:cs="Georgia"/>
        </w:rPr>
        <w:br/>
      </w:r>
      <w:r>
        <w:rPr>
          <w:rFonts w:ascii="Georgia" w:eastAsia="Georgia" w:hAnsi="Georgia" w:cs="Georgia"/>
          <w:b/>
        </w:rPr>
        <w:t>Person Specification</w:t>
      </w:r>
    </w:p>
    <w:p w14:paraId="6FE28A35" w14:textId="4E151F80" w:rsidR="0024702B" w:rsidRDefault="00000000">
      <w:pPr>
        <w:spacing w:after="0"/>
        <w:rPr>
          <w:rFonts w:ascii="Calibri" w:eastAsia="Calibri" w:hAnsi="Calibri" w:cs="Calibri"/>
          <w:color w:val="000000"/>
        </w:rPr>
      </w:pPr>
      <w:r>
        <w:rPr>
          <w:rFonts w:ascii="Calibri" w:eastAsia="Calibri" w:hAnsi="Calibri" w:cs="Calibri"/>
        </w:rPr>
        <w:t xml:space="preserve">The successful candidates will have proven experience in working with stakeholders on </w:t>
      </w:r>
      <w:r w:rsidR="00EE0878">
        <w:rPr>
          <w:rFonts w:ascii="Calibri" w:eastAsia="Calibri" w:hAnsi="Calibri" w:cs="Calibri"/>
        </w:rPr>
        <w:t>sensitive</w:t>
      </w:r>
      <w:r>
        <w:rPr>
          <w:rFonts w:ascii="Calibri" w:eastAsia="Calibri" w:hAnsi="Calibri" w:cs="Calibri"/>
        </w:rPr>
        <w:t xml:space="preserve"> issues and ideally will have a background in nature restoration. They will need to be excellent communicators </w:t>
      </w:r>
      <w:r w:rsidR="00EE0878">
        <w:rPr>
          <w:rFonts w:ascii="Calibri" w:eastAsia="Calibri" w:hAnsi="Calibri" w:cs="Calibri"/>
        </w:rPr>
        <w:t>to</w:t>
      </w:r>
      <w:r>
        <w:rPr>
          <w:rFonts w:ascii="Calibri" w:eastAsia="Calibri" w:hAnsi="Calibri" w:cs="Calibri"/>
        </w:rPr>
        <w:t xml:space="preserve"> </w:t>
      </w:r>
      <w:r w:rsidR="00EE0878">
        <w:rPr>
          <w:rFonts w:ascii="Calibri" w:eastAsia="Calibri" w:hAnsi="Calibri" w:cs="Calibri"/>
        </w:rPr>
        <w:t>engage</w:t>
      </w:r>
      <w:r>
        <w:rPr>
          <w:rFonts w:ascii="Calibri" w:eastAsia="Calibri" w:hAnsi="Calibri" w:cs="Calibri"/>
        </w:rPr>
        <w:t xml:space="preserve"> with a diverse range of audiences and will have strong analytical and report-writing skills.</w:t>
      </w:r>
    </w:p>
    <w:p w14:paraId="60DCFCE7" w14:textId="77777777" w:rsidR="0024702B" w:rsidRDefault="0024702B">
      <w:pPr>
        <w:spacing w:after="0"/>
        <w:rPr>
          <w:rFonts w:ascii="Georgia" w:eastAsia="Georgia" w:hAnsi="Georgia" w:cs="Georgia"/>
          <w:b/>
        </w:rPr>
      </w:pPr>
    </w:p>
    <w:p w14:paraId="18DF0841" w14:textId="77777777" w:rsidR="0024702B" w:rsidRDefault="0024702B">
      <w:pPr>
        <w:spacing w:after="0"/>
        <w:rPr>
          <w:rFonts w:ascii="Georgia" w:eastAsia="Georgia" w:hAnsi="Georgia" w:cs="Georgia"/>
          <w:b/>
        </w:rPr>
      </w:pPr>
    </w:p>
    <w:p w14:paraId="3F4C7364" w14:textId="77777777" w:rsidR="0024702B" w:rsidRDefault="00000000" w:rsidP="00EE0878">
      <w:pPr>
        <w:spacing w:after="0"/>
        <w:rPr>
          <w:rFonts w:ascii="Georgia" w:eastAsia="Georgia" w:hAnsi="Georgia" w:cs="Georgia"/>
          <w:b/>
        </w:rPr>
      </w:pPr>
      <w:r>
        <w:rPr>
          <w:rFonts w:ascii="Georgia" w:eastAsia="Georgia" w:hAnsi="Georgia" w:cs="Georgia"/>
          <w:b/>
        </w:rPr>
        <w:t xml:space="preserve">Knowledge &amp; Experience </w:t>
      </w:r>
    </w:p>
    <w:p w14:paraId="72F38BA2" w14:textId="77777777" w:rsidR="0024702B" w:rsidRDefault="00000000" w:rsidP="00EE0878">
      <w:pPr>
        <w:spacing w:after="0"/>
        <w:rPr>
          <w:rFonts w:ascii="Calibri" w:eastAsia="Calibri" w:hAnsi="Calibri" w:cs="Calibri"/>
          <w:b/>
        </w:rPr>
      </w:pPr>
      <w:r>
        <w:rPr>
          <w:rFonts w:ascii="Calibri" w:eastAsia="Calibri" w:hAnsi="Calibri" w:cs="Calibri"/>
          <w:b/>
        </w:rPr>
        <w:t>Essential:</w:t>
      </w:r>
    </w:p>
    <w:p w14:paraId="0440AA8F" w14:textId="3DE69FF8" w:rsidR="0024702B" w:rsidRDefault="00000000" w:rsidP="00EE0878">
      <w:pPr>
        <w:numPr>
          <w:ilvl w:val="0"/>
          <w:numId w:val="1"/>
        </w:numPr>
        <w:spacing w:after="120"/>
        <w:rPr>
          <w:rFonts w:ascii="Calibri" w:eastAsia="Calibri" w:hAnsi="Calibri" w:cs="Calibri"/>
        </w:rPr>
      </w:pPr>
      <w:r>
        <w:rPr>
          <w:rFonts w:ascii="Calibri" w:eastAsia="Calibri" w:hAnsi="Calibri" w:cs="Calibri"/>
        </w:rPr>
        <w:t>Experience of working with a range of stakeholders on sensitive issues, with demonstrable experience in understanding and working through concerns.</w:t>
      </w:r>
    </w:p>
    <w:p w14:paraId="3FDBE839" w14:textId="39363D1B" w:rsidR="0024702B" w:rsidRDefault="00000000" w:rsidP="00EE0878">
      <w:pPr>
        <w:numPr>
          <w:ilvl w:val="0"/>
          <w:numId w:val="1"/>
        </w:numPr>
        <w:spacing w:after="120"/>
        <w:rPr>
          <w:rFonts w:ascii="Calibri" w:eastAsia="Calibri" w:hAnsi="Calibri" w:cs="Calibri"/>
        </w:rPr>
      </w:pPr>
      <w:r>
        <w:rPr>
          <w:rFonts w:ascii="Calibri" w:eastAsia="Calibri" w:hAnsi="Calibri" w:cs="Calibri"/>
        </w:rPr>
        <w:t>Good general knowledge of ecology/</w:t>
      </w:r>
      <w:r w:rsidR="00EE0878">
        <w:rPr>
          <w:rFonts w:ascii="Calibri" w:eastAsia="Calibri" w:hAnsi="Calibri" w:cs="Calibri"/>
        </w:rPr>
        <w:t>nature restoration/conservation</w:t>
      </w:r>
      <w:r>
        <w:rPr>
          <w:rFonts w:ascii="Calibri" w:eastAsia="Calibri" w:hAnsi="Calibri" w:cs="Calibri"/>
        </w:rPr>
        <w:t xml:space="preserve"> and the ability to quickly build a strong knowledge base within a specific area.</w:t>
      </w:r>
    </w:p>
    <w:p w14:paraId="726895FD" w14:textId="77777777" w:rsidR="0024702B" w:rsidRDefault="00000000" w:rsidP="00EE0878">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rPr>
        <w:t>Experience in collecting, collating and analysing both quantitative and qualitative data sets, including statistical analysis, and in writing technical reports.</w:t>
      </w:r>
    </w:p>
    <w:p w14:paraId="314F0F76" w14:textId="77777777" w:rsidR="0024702B" w:rsidRDefault="0024702B" w:rsidP="00EE0878">
      <w:pPr>
        <w:spacing w:after="0"/>
        <w:rPr>
          <w:rFonts w:ascii="Calibri" w:eastAsia="Calibri" w:hAnsi="Calibri" w:cs="Calibri"/>
        </w:rPr>
      </w:pPr>
    </w:p>
    <w:p w14:paraId="4110E1C8" w14:textId="77777777" w:rsidR="0024702B" w:rsidRDefault="00000000" w:rsidP="00EE0878">
      <w:pPr>
        <w:spacing w:after="0"/>
        <w:rPr>
          <w:rFonts w:ascii="Calibri" w:eastAsia="Calibri" w:hAnsi="Calibri" w:cs="Calibri"/>
          <w:b/>
        </w:rPr>
      </w:pPr>
      <w:r>
        <w:rPr>
          <w:rFonts w:ascii="Calibri" w:eastAsia="Calibri" w:hAnsi="Calibri" w:cs="Calibri"/>
          <w:b/>
        </w:rPr>
        <w:t>Desirable:</w:t>
      </w:r>
    </w:p>
    <w:p w14:paraId="3FB28D2C" w14:textId="77777777" w:rsidR="0024702B" w:rsidRDefault="00000000" w:rsidP="00EE0878">
      <w:pPr>
        <w:numPr>
          <w:ilvl w:val="0"/>
          <w:numId w:val="1"/>
        </w:numPr>
        <w:spacing w:after="0"/>
        <w:rPr>
          <w:rFonts w:ascii="Calibri" w:eastAsia="Calibri" w:hAnsi="Calibri" w:cs="Calibri"/>
        </w:rPr>
      </w:pPr>
      <w:r>
        <w:rPr>
          <w:rFonts w:ascii="Calibri" w:eastAsia="Calibri" w:hAnsi="Calibri" w:cs="Calibri"/>
        </w:rPr>
        <w:t>Experience of working in community consultation or social sciences (which can include MSc or PhD research experience), ideally within the field of conservation/ecological restoration.</w:t>
      </w:r>
    </w:p>
    <w:p w14:paraId="3FDEB0D1" w14:textId="77777777" w:rsidR="0024702B" w:rsidRDefault="00000000" w:rsidP="00EE0878">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rPr>
        <w:t xml:space="preserve">Knowledge of lynx as a species and the issues related to a potential reintroduction. </w:t>
      </w:r>
    </w:p>
    <w:p w14:paraId="5D3227FA" w14:textId="77777777" w:rsidR="0024702B" w:rsidRDefault="00000000" w:rsidP="00EE0878">
      <w:pPr>
        <w:numPr>
          <w:ilvl w:val="0"/>
          <w:numId w:val="1"/>
        </w:numPr>
        <w:spacing w:after="120"/>
        <w:rPr>
          <w:rFonts w:ascii="Calibri" w:eastAsia="Calibri" w:hAnsi="Calibri" w:cs="Calibri"/>
        </w:rPr>
      </w:pPr>
      <w:r>
        <w:rPr>
          <w:rFonts w:ascii="Calibri" w:eastAsia="Calibri" w:hAnsi="Calibri" w:cs="Calibri"/>
        </w:rPr>
        <w:t>An awareness of the ecological, cultural and political landscape in Scotland and issues related to species reintroductions and rural land management.</w:t>
      </w:r>
    </w:p>
    <w:p w14:paraId="68348ACB" w14:textId="77777777" w:rsidR="0024702B" w:rsidRDefault="00000000" w:rsidP="00EE0878">
      <w:pPr>
        <w:numPr>
          <w:ilvl w:val="0"/>
          <w:numId w:val="1"/>
        </w:numPr>
        <w:spacing w:after="120"/>
        <w:rPr>
          <w:rFonts w:ascii="Calibri" w:eastAsia="Calibri" w:hAnsi="Calibri" w:cs="Calibri"/>
        </w:rPr>
      </w:pPr>
      <w:r>
        <w:rPr>
          <w:rFonts w:ascii="Calibri" w:eastAsia="Calibri" w:hAnsi="Calibri" w:cs="Calibri"/>
        </w:rPr>
        <w:t>Experience of working on wildlife reintroductions or ecosystem restoration projects.</w:t>
      </w:r>
    </w:p>
    <w:p w14:paraId="42BD79F1" w14:textId="77777777" w:rsidR="0024702B" w:rsidRDefault="00000000" w:rsidP="00EE0878">
      <w:pPr>
        <w:numPr>
          <w:ilvl w:val="0"/>
          <w:numId w:val="1"/>
        </w:numPr>
        <w:spacing w:after="0" w:line="276" w:lineRule="auto"/>
        <w:rPr>
          <w:rFonts w:ascii="Calibri" w:eastAsia="Calibri" w:hAnsi="Calibri" w:cs="Calibri"/>
        </w:rPr>
      </w:pPr>
      <w:r>
        <w:rPr>
          <w:rFonts w:ascii="Calibri" w:eastAsia="Calibri" w:hAnsi="Calibri" w:cs="Calibri"/>
        </w:rPr>
        <w:t>Education to degree level in a social science or ecology-related subject, or equivalent professional qualification within a relevant discipline.</w:t>
      </w:r>
    </w:p>
    <w:p w14:paraId="79FBF77A" w14:textId="77777777" w:rsidR="0024702B" w:rsidRDefault="0024702B">
      <w:pPr>
        <w:spacing w:after="0"/>
        <w:rPr>
          <w:rFonts w:ascii="Calibri" w:eastAsia="Calibri" w:hAnsi="Calibri" w:cs="Calibri"/>
        </w:rPr>
      </w:pPr>
    </w:p>
    <w:p w14:paraId="5251F6DC" w14:textId="77777777" w:rsidR="0024702B" w:rsidRDefault="0024702B">
      <w:pPr>
        <w:spacing w:after="0"/>
        <w:rPr>
          <w:rFonts w:ascii="Georgia" w:eastAsia="Georgia" w:hAnsi="Georgia" w:cs="Georgia"/>
          <w:b/>
        </w:rPr>
      </w:pPr>
    </w:p>
    <w:p w14:paraId="2D78335C" w14:textId="77777777" w:rsidR="0024702B" w:rsidRDefault="0024702B">
      <w:pPr>
        <w:spacing w:after="0"/>
        <w:rPr>
          <w:rFonts w:ascii="Georgia" w:eastAsia="Georgia" w:hAnsi="Georgia" w:cs="Georgia"/>
          <w:b/>
        </w:rPr>
      </w:pPr>
    </w:p>
    <w:p w14:paraId="7757174D" w14:textId="77777777" w:rsidR="0024702B" w:rsidRDefault="00000000">
      <w:pPr>
        <w:spacing w:after="0"/>
        <w:rPr>
          <w:rFonts w:ascii="Georgia" w:eastAsia="Georgia" w:hAnsi="Georgia" w:cs="Georgia"/>
          <w:b/>
        </w:rPr>
      </w:pPr>
      <w:r>
        <w:rPr>
          <w:rFonts w:ascii="Georgia" w:eastAsia="Georgia" w:hAnsi="Georgia" w:cs="Georgia"/>
          <w:b/>
        </w:rPr>
        <w:t>Personal Attributes</w:t>
      </w:r>
    </w:p>
    <w:p w14:paraId="6325DEBB" w14:textId="77777777" w:rsidR="0024702B" w:rsidRDefault="0024702B">
      <w:pPr>
        <w:spacing w:after="0"/>
        <w:rPr>
          <w:rFonts w:ascii="Georgia" w:eastAsia="Georgia" w:hAnsi="Georgia" w:cs="Georgia"/>
          <w:b/>
        </w:rPr>
      </w:pPr>
    </w:p>
    <w:p w14:paraId="7AB6037A" w14:textId="291381B3" w:rsidR="0024702B" w:rsidRPr="00EE0878" w:rsidRDefault="00000000" w:rsidP="00EE0878">
      <w:pPr>
        <w:numPr>
          <w:ilvl w:val="0"/>
          <w:numId w:val="1"/>
        </w:numPr>
        <w:spacing w:after="0"/>
        <w:rPr>
          <w:rFonts w:ascii="Calibri" w:eastAsia="Calibri" w:hAnsi="Calibri" w:cs="Calibri"/>
        </w:rPr>
      </w:pPr>
      <w:r>
        <w:rPr>
          <w:rFonts w:ascii="Calibri" w:eastAsia="Calibri" w:hAnsi="Calibri" w:cs="Calibri"/>
        </w:rPr>
        <w:t>Personable and diplomatic.</w:t>
      </w:r>
    </w:p>
    <w:p w14:paraId="3685D61B" w14:textId="1DD5FCD1" w:rsidR="00EE0878" w:rsidRDefault="00000000" w:rsidP="00EE0878">
      <w:pPr>
        <w:numPr>
          <w:ilvl w:val="0"/>
          <w:numId w:val="1"/>
        </w:numPr>
        <w:spacing w:after="0"/>
        <w:rPr>
          <w:rFonts w:ascii="Calibri" w:eastAsia="Calibri" w:hAnsi="Calibri" w:cs="Calibri"/>
        </w:rPr>
      </w:pPr>
      <w:r>
        <w:rPr>
          <w:rFonts w:ascii="Calibri" w:eastAsia="Calibri" w:hAnsi="Calibri" w:cs="Calibri"/>
        </w:rPr>
        <w:t xml:space="preserve">Resilient and able to manage </w:t>
      </w:r>
      <w:r w:rsidR="00EE0878">
        <w:rPr>
          <w:rFonts w:ascii="Calibri" w:eastAsia="Calibri" w:hAnsi="Calibri" w:cs="Calibri"/>
        </w:rPr>
        <w:t>sensitive</w:t>
      </w:r>
      <w:r>
        <w:rPr>
          <w:rFonts w:ascii="Calibri" w:eastAsia="Calibri" w:hAnsi="Calibri" w:cs="Calibri"/>
        </w:rPr>
        <w:t xml:space="preserve"> conversations</w:t>
      </w:r>
      <w:r w:rsidR="00EE0878">
        <w:rPr>
          <w:rFonts w:ascii="Calibri" w:eastAsia="Calibri" w:hAnsi="Calibri" w:cs="Calibri"/>
        </w:rPr>
        <w:t xml:space="preserve"> and situations.</w:t>
      </w:r>
    </w:p>
    <w:p w14:paraId="4318D73F" w14:textId="77777777" w:rsidR="00EE0878" w:rsidRDefault="00000000" w:rsidP="00EE0878">
      <w:pPr>
        <w:numPr>
          <w:ilvl w:val="0"/>
          <w:numId w:val="1"/>
        </w:numPr>
        <w:spacing w:after="0"/>
        <w:rPr>
          <w:rFonts w:ascii="Calibri" w:eastAsia="Calibri" w:hAnsi="Calibri" w:cs="Calibri"/>
        </w:rPr>
      </w:pPr>
      <w:r w:rsidRPr="00EE0878">
        <w:rPr>
          <w:rFonts w:ascii="Calibri" w:eastAsia="Calibri" w:hAnsi="Calibri" w:cs="Calibri"/>
        </w:rPr>
        <w:t>Strong self-motivation with the ability to work both autonomously without direct supervision and as part of a team.</w:t>
      </w:r>
    </w:p>
    <w:p w14:paraId="619D68F3" w14:textId="6DBB3CD0" w:rsidR="0024702B" w:rsidRDefault="00000000" w:rsidP="00EE0878">
      <w:pPr>
        <w:numPr>
          <w:ilvl w:val="0"/>
          <w:numId w:val="1"/>
        </w:numPr>
        <w:spacing w:after="0"/>
        <w:rPr>
          <w:rFonts w:ascii="Calibri" w:eastAsia="Calibri" w:hAnsi="Calibri" w:cs="Calibri"/>
        </w:rPr>
      </w:pPr>
      <w:r w:rsidRPr="00EE0878">
        <w:rPr>
          <w:rFonts w:ascii="Calibri" w:eastAsia="Calibri" w:hAnsi="Calibri" w:cs="Calibri"/>
        </w:rPr>
        <w:t>Willingness to represent Lynx to Scotland at official meetings, stakeholder forums and other relevant public events.</w:t>
      </w:r>
    </w:p>
    <w:p w14:paraId="2F3A2517" w14:textId="77777777" w:rsidR="00EE0878" w:rsidRDefault="00EE0878" w:rsidP="00EE0878">
      <w:pPr>
        <w:spacing w:after="0"/>
        <w:ind w:left="720"/>
        <w:rPr>
          <w:rFonts w:ascii="Calibri" w:eastAsia="Calibri" w:hAnsi="Calibri" w:cs="Calibri"/>
        </w:rPr>
      </w:pPr>
    </w:p>
    <w:p w14:paraId="34467D56" w14:textId="77777777" w:rsidR="00EE0878" w:rsidRPr="00EE0878" w:rsidRDefault="00EE0878" w:rsidP="00EE0878">
      <w:pPr>
        <w:spacing w:after="0"/>
        <w:ind w:left="720"/>
        <w:rPr>
          <w:rFonts w:ascii="Calibri" w:eastAsia="Calibri" w:hAnsi="Calibri" w:cs="Calibri"/>
        </w:rPr>
      </w:pPr>
    </w:p>
    <w:p w14:paraId="6ED01927" w14:textId="77777777" w:rsidR="0024702B" w:rsidRDefault="00000000">
      <w:pPr>
        <w:spacing w:after="0"/>
        <w:rPr>
          <w:rFonts w:ascii="Georgia" w:eastAsia="Georgia" w:hAnsi="Georgia" w:cs="Georgia"/>
          <w:b/>
        </w:rPr>
      </w:pPr>
      <w:r>
        <w:rPr>
          <w:rFonts w:ascii="Georgia" w:eastAsia="Georgia" w:hAnsi="Georgia" w:cs="Georgia"/>
          <w:b/>
        </w:rPr>
        <w:lastRenderedPageBreak/>
        <w:t xml:space="preserve">Skills &amp; Competencies </w:t>
      </w:r>
    </w:p>
    <w:p w14:paraId="484B5927" w14:textId="77777777" w:rsidR="00EE0878" w:rsidRDefault="00000000" w:rsidP="00EE0878">
      <w:pPr>
        <w:numPr>
          <w:ilvl w:val="0"/>
          <w:numId w:val="1"/>
        </w:numPr>
        <w:spacing w:before="240" w:after="240"/>
        <w:rPr>
          <w:rFonts w:ascii="Calibri" w:eastAsia="Calibri" w:hAnsi="Calibri" w:cs="Calibri"/>
        </w:rPr>
      </w:pPr>
      <w:r>
        <w:rPr>
          <w:rFonts w:ascii="Calibri" w:eastAsia="Calibri" w:hAnsi="Calibri" w:cs="Calibri"/>
        </w:rPr>
        <w:t xml:space="preserve">Ability to communicate confidently and sensitively and to build positive relationships with a diverse range of stakeholders. </w:t>
      </w:r>
    </w:p>
    <w:p w14:paraId="64595040" w14:textId="5781F5D0" w:rsidR="00EE0878" w:rsidRDefault="00000000" w:rsidP="00EE0878">
      <w:pPr>
        <w:numPr>
          <w:ilvl w:val="0"/>
          <w:numId w:val="1"/>
        </w:numPr>
        <w:spacing w:before="240" w:after="240"/>
        <w:rPr>
          <w:rFonts w:ascii="Calibri" w:eastAsia="Calibri" w:hAnsi="Calibri" w:cs="Calibri"/>
        </w:rPr>
      </w:pPr>
      <w:r w:rsidRPr="00EE0878">
        <w:rPr>
          <w:rFonts w:ascii="Calibri" w:eastAsia="Calibri" w:hAnsi="Calibri" w:cs="Calibri"/>
        </w:rPr>
        <w:t xml:space="preserve">Ability to calmly manage </w:t>
      </w:r>
      <w:r w:rsidR="00EE0878">
        <w:rPr>
          <w:rFonts w:ascii="Calibri" w:eastAsia="Calibri" w:hAnsi="Calibri" w:cs="Calibri"/>
        </w:rPr>
        <w:t>sensitive</w:t>
      </w:r>
      <w:r w:rsidRPr="00EE0878">
        <w:rPr>
          <w:rFonts w:ascii="Calibri" w:eastAsia="Calibri" w:hAnsi="Calibri" w:cs="Calibri"/>
        </w:rPr>
        <w:t xml:space="preserve"> conversations and keep conversations focussed.</w:t>
      </w:r>
    </w:p>
    <w:p w14:paraId="3120A765" w14:textId="27C24EE4" w:rsidR="0024702B" w:rsidRPr="00EE0878" w:rsidRDefault="00000000" w:rsidP="00EE0878">
      <w:pPr>
        <w:numPr>
          <w:ilvl w:val="0"/>
          <w:numId w:val="1"/>
        </w:numPr>
        <w:spacing w:before="240" w:after="240"/>
        <w:rPr>
          <w:rFonts w:ascii="Calibri" w:eastAsia="Calibri" w:hAnsi="Calibri" w:cs="Calibri"/>
        </w:rPr>
      </w:pPr>
      <w:r w:rsidRPr="00EE0878">
        <w:rPr>
          <w:rFonts w:ascii="Calibri" w:eastAsia="Calibri" w:hAnsi="Calibri" w:cs="Calibri"/>
        </w:rPr>
        <w:t>Highly organised with an ability to work under pressure to tight deadlines and to juggle multiple strands of work at once.</w:t>
      </w:r>
    </w:p>
    <w:p w14:paraId="4CC2AE80" w14:textId="77777777" w:rsidR="0024702B" w:rsidRDefault="0024702B">
      <w:pPr>
        <w:pBdr>
          <w:top w:val="nil"/>
          <w:left w:val="nil"/>
          <w:bottom w:val="nil"/>
          <w:right w:val="nil"/>
          <w:between w:val="nil"/>
        </w:pBdr>
        <w:spacing w:after="0"/>
        <w:ind w:left="720"/>
        <w:rPr>
          <w:rFonts w:ascii="Calibri" w:eastAsia="Calibri" w:hAnsi="Calibri" w:cs="Calibri"/>
        </w:rPr>
      </w:pPr>
    </w:p>
    <w:p w14:paraId="63AD320D" w14:textId="77777777" w:rsidR="0024702B" w:rsidRDefault="0024702B">
      <w:pPr>
        <w:spacing w:after="0"/>
        <w:rPr>
          <w:rFonts w:ascii="Georgia" w:eastAsia="Georgia" w:hAnsi="Georgia" w:cs="Georgia"/>
          <w:b/>
        </w:rPr>
      </w:pPr>
    </w:p>
    <w:p w14:paraId="0665F67E" w14:textId="77777777" w:rsidR="0024702B" w:rsidRDefault="00000000">
      <w:pPr>
        <w:spacing w:after="0"/>
        <w:rPr>
          <w:rFonts w:ascii="Georgia" w:eastAsia="Georgia" w:hAnsi="Georgia" w:cs="Georgia"/>
        </w:rPr>
      </w:pPr>
      <w:r>
        <w:rPr>
          <w:rFonts w:ascii="Georgia" w:eastAsia="Georgia" w:hAnsi="Georgia" w:cs="Georgia"/>
          <w:b/>
        </w:rPr>
        <w:t>Working conditions / Special demands</w:t>
      </w:r>
    </w:p>
    <w:p w14:paraId="10ADE41E" w14:textId="77777777" w:rsidR="0024702B" w:rsidRDefault="00000000">
      <w:pPr>
        <w:numPr>
          <w:ilvl w:val="0"/>
          <w:numId w:val="1"/>
        </w:numPr>
        <w:spacing w:before="240" w:after="240"/>
        <w:rPr>
          <w:rFonts w:ascii="Calibri" w:eastAsia="Calibri" w:hAnsi="Calibri" w:cs="Calibri"/>
        </w:rPr>
      </w:pPr>
      <w:r>
        <w:rPr>
          <w:rFonts w:ascii="Calibri" w:eastAsia="Calibri" w:hAnsi="Calibri" w:cs="Calibri"/>
        </w:rPr>
        <w:t>The role will involve travelling widely across the Scottish Highlands and Moray with overnight stays. Candidates must hold a full UK driving licence and be comfortable driving long distances and working alone.</w:t>
      </w:r>
    </w:p>
    <w:p w14:paraId="7A150A0B" w14:textId="77777777" w:rsidR="0024702B" w:rsidRDefault="00000000">
      <w:pPr>
        <w:numPr>
          <w:ilvl w:val="0"/>
          <w:numId w:val="1"/>
        </w:numPr>
        <w:pBdr>
          <w:top w:val="nil"/>
          <w:left w:val="nil"/>
          <w:bottom w:val="nil"/>
          <w:right w:val="nil"/>
          <w:between w:val="nil"/>
        </w:pBdr>
        <w:spacing w:after="0"/>
        <w:rPr>
          <w:rFonts w:ascii="Calibri" w:eastAsia="Calibri" w:hAnsi="Calibri" w:cs="Calibri"/>
        </w:rPr>
      </w:pPr>
      <w:r>
        <w:rPr>
          <w:rFonts w:ascii="Calibri" w:eastAsia="Calibri" w:hAnsi="Calibri" w:cs="Calibri"/>
        </w:rPr>
        <w:t>Consultation sessions will be held at a variety of times. Significant weekend and evening working will be required.</w:t>
      </w:r>
    </w:p>
    <w:p w14:paraId="142F3C36" w14:textId="77777777" w:rsidR="0024702B" w:rsidRDefault="0024702B">
      <w:pPr>
        <w:spacing w:after="0"/>
        <w:rPr>
          <w:rFonts w:ascii="Calibri" w:eastAsia="Calibri" w:hAnsi="Calibri" w:cs="Calibri"/>
        </w:rPr>
      </w:pPr>
    </w:p>
    <w:p w14:paraId="7325B2F7" w14:textId="77777777" w:rsidR="0024702B" w:rsidRDefault="0024702B">
      <w:pPr>
        <w:spacing w:after="0"/>
        <w:rPr>
          <w:rFonts w:ascii="Calibri" w:eastAsia="Calibri" w:hAnsi="Calibri" w:cs="Calibri"/>
        </w:rPr>
      </w:pPr>
    </w:p>
    <w:sectPr w:rsidR="0024702B">
      <w:headerReference w:type="default" r:id="rId9"/>
      <w:footerReference w:type="default" r:id="rId10"/>
      <w:pgSz w:w="11900" w:h="16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61F932" w14:textId="77777777" w:rsidR="00E20284" w:rsidRDefault="00E20284">
      <w:pPr>
        <w:spacing w:after="0"/>
      </w:pPr>
      <w:r>
        <w:separator/>
      </w:r>
    </w:p>
  </w:endnote>
  <w:endnote w:type="continuationSeparator" w:id="0">
    <w:p w14:paraId="66A0CA3C" w14:textId="77777777" w:rsidR="00E20284" w:rsidRDefault="00E202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03C572E-E064-4E73-BEC7-171A9C226AF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7205995-8309-4600-ABC0-542F3E29A1EE}"/>
    <w:embedBold r:id="rId3" w:fontKey="{02736D1A-57C1-4FFD-9158-8BA77F5F472C}"/>
  </w:font>
  <w:font w:name="Georgia">
    <w:panose1 w:val="02040502050405020303"/>
    <w:charset w:val="00"/>
    <w:family w:val="roman"/>
    <w:pitch w:val="variable"/>
    <w:sig w:usb0="00000287" w:usb1="00000000" w:usb2="00000000" w:usb3="00000000" w:csb0="0000009F" w:csb1="00000000"/>
    <w:embedRegular r:id="rId4" w:fontKey="{4D446DF2-BB90-4520-B1F1-74D1E20CD7E3}"/>
    <w:embedBold r:id="rId5" w:fontKey="{0E40E194-3DF0-44EC-A6D6-6514684E3C23}"/>
    <w:embedItalic r:id="rId6" w:fontKey="{F95CA934-260D-4930-A05B-1D08F9D37184}"/>
  </w:font>
  <w:font w:name="Calibri">
    <w:panose1 w:val="020F0502020204030204"/>
    <w:charset w:val="00"/>
    <w:family w:val="swiss"/>
    <w:pitch w:val="variable"/>
    <w:sig w:usb0="E4002EFF" w:usb1="C200247B" w:usb2="00000009" w:usb3="00000000" w:csb0="000001FF" w:csb1="00000000"/>
    <w:embedRegular r:id="rId7" w:fontKey="{8422E7B6-87BE-4A99-A217-08E899BB70C1}"/>
    <w:embedBold r:id="rId8" w:fontKey="{ECA25148-96D3-4281-BE7B-6360F0430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BAD33" w14:textId="77777777" w:rsidR="0024702B" w:rsidRDefault="00000000">
    <w:pPr>
      <w:pBdr>
        <w:top w:val="nil"/>
        <w:left w:val="nil"/>
        <w:bottom w:val="nil"/>
        <w:right w:val="nil"/>
        <w:between w:val="nil"/>
      </w:pBdr>
      <w:tabs>
        <w:tab w:val="center" w:pos="4513"/>
        <w:tab w:val="right" w:pos="9026"/>
        <w:tab w:val="right" w:pos="9632"/>
      </w:tabs>
      <w:spacing w:after="0"/>
      <w:jc w:val="center"/>
      <w:rPr>
        <w:rFonts w:ascii="Calibri" w:eastAsia="Calibri" w:hAnsi="Calibri" w:cs="Calibri"/>
        <w:color w:val="D9D9D9"/>
        <w:sz w:val="20"/>
        <w:szCs w:val="20"/>
      </w:rPr>
    </w:pPr>
    <w:r>
      <w:rPr>
        <w:rFonts w:ascii="Calibri" w:eastAsia="Calibri" w:hAnsi="Calibri" w:cs="Calibri"/>
        <w:color w:val="D9D9D9"/>
        <w:sz w:val="20"/>
        <w:szCs w:val="20"/>
      </w:rPr>
      <w:t>Trees for Life is a registered Scottish charity (SC021303) and a company limited by guarantee (SC143304) with registered offices at The Park, Findhorn Bay, Forres, Moray, IV36 3TH.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2F9AC" w14:textId="77777777" w:rsidR="00E20284" w:rsidRDefault="00E20284">
      <w:pPr>
        <w:spacing w:after="0"/>
      </w:pPr>
      <w:r>
        <w:separator/>
      </w:r>
    </w:p>
  </w:footnote>
  <w:footnote w:type="continuationSeparator" w:id="0">
    <w:p w14:paraId="57F837E7" w14:textId="77777777" w:rsidR="00E20284" w:rsidRDefault="00E202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50A1" w14:textId="77777777" w:rsidR="0024702B" w:rsidRDefault="002470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C5919"/>
    <w:multiLevelType w:val="multilevel"/>
    <w:tmpl w:val="D3A63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F62A6D"/>
    <w:multiLevelType w:val="multilevel"/>
    <w:tmpl w:val="ABFA2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6968601">
    <w:abstractNumId w:val="1"/>
  </w:num>
  <w:num w:numId="2" w16cid:durableId="1295913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02B"/>
    <w:rsid w:val="00172352"/>
    <w:rsid w:val="0024702B"/>
    <w:rsid w:val="006918F3"/>
    <w:rsid w:val="00855D7C"/>
    <w:rsid w:val="008D0A85"/>
    <w:rsid w:val="00AE057E"/>
    <w:rsid w:val="00AE0A48"/>
    <w:rsid w:val="00C41C09"/>
    <w:rsid w:val="00D428CA"/>
    <w:rsid w:val="00E20284"/>
    <w:rsid w:val="00EE0878"/>
    <w:rsid w:val="00F95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C6B51"/>
  <w15:docId w15:val="{61CFB5FE-237D-4365-B8EE-EA656259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outlineLvl w:val="0"/>
    </w:pPr>
    <w:rPr>
      <w:rFonts w:ascii="Times New Roman" w:eastAsia="Times New Roman" w:hAnsi="Times New Roman" w:cs="Times New Roman"/>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72FD"/>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E97A95"/>
    <w:pPr>
      <w:tabs>
        <w:tab w:val="center" w:pos="4513"/>
        <w:tab w:val="right" w:pos="9026"/>
      </w:tabs>
      <w:spacing w:after="0"/>
    </w:pPr>
  </w:style>
  <w:style w:type="character" w:customStyle="1" w:styleId="HeaderChar">
    <w:name w:val="Header Char"/>
    <w:basedOn w:val="DefaultParagraphFont"/>
    <w:link w:val="Header"/>
    <w:uiPriority w:val="99"/>
    <w:rsid w:val="00E97A95"/>
  </w:style>
  <w:style w:type="paragraph" w:styleId="Footer">
    <w:name w:val="footer"/>
    <w:basedOn w:val="Normal"/>
    <w:link w:val="FooterChar"/>
    <w:uiPriority w:val="99"/>
    <w:unhideWhenUsed/>
    <w:rsid w:val="00E97A95"/>
    <w:pPr>
      <w:tabs>
        <w:tab w:val="center" w:pos="4513"/>
        <w:tab w:val="right" w:pos="9026"/>
      </w:tabs>
      <w:spacing w:after="0"/>
    </w:pPr>
  </w:style>
  <w:style w:type="character" w:customStyle="1" w:styleId="FooterChar">
    <w:name w:val="Footer Char"/>
    <w:basedOn w:val="DefaultParagraphFont"/>
    <w:link w:val="Footer"/>
    <w:uiPriority w:val="99"/>
    <w:rsid w:val="00E97A95"/>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hacVs2kxAaT2JGv/L7E76MwEmw==">CgMxLjA4AHIhMTB2NmhpS2R3UGx4RVp6Tmt4ek54b19uZ2MtSGl2Y3lp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991</Words>
  <Characters>5635</Characters>
  <Application>Microsoft Office Word</Application>
  <DocSecurity>0</DocSecurity>
  <Lines>144</Lines>
  <Paragraphs>74</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Slaney</dc:creator>
  <cp:lastModifiedBy>Isabel McLeish</cp:lastModifiedBy>
  <cp:revision>5</cp:revision>
  <dcterms:created xsi:type="dcterms:W3CDTF">2025-04-09T12:58:00Z</dcterms:created>
  <dcterms:modified xsi:type="dcterms:W3CDTF">2025-10-16T09:42:00Z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dbf38da4d09f916a407cdbe60b4934fe77123df2a592c9dfe4784ea6b52ee8dd</vt:lpwstr>
  </property>
</Properties>
</file>